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B3" w:rsidRPr="00B936A8" w:rsidRDefault="008E36B3" w:rsidP="008E36B3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8E36B3" w:rsidRPr="00B936A8" w:rsidRDefault="008E36B3" w:rsidP="008E36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38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134"/>
        <w:gridCol w:w="1134"/>
        <w:gridCol w:w="2268"/>
        <w:gridCol w:w="709"/>
        <w:gridCol w:w="6379"/>
        <w:gridCol w:w="1559"/>
      </w:tblGrid>
      <w:tr w:rsidR="008E36B3" w:rsidRPr="00B936A8" w:rsidTr="00DF118C">
        <w:tc>
          <w:tcPr>
            <w:tcW w:w="13892" w:type="dxa"/>
            <w:gridSpan w:val="7"/>
          </w:tcPr>
          <w:p w:rsidR="008E36B3" w:rsidRPr="0050065F" w:rsidRDefault="008E36B3" w:rsidP="00DF11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0065F">
              <w:rPr>
                <w:rFonts w:ascii="Times New Roman" w:hAnsi="Times New Roman"/>
                <w:b/>
                <w:sz w:val="24"/>
                <w:szCs w:val="24"/>
              </w:rPr>
              <w:t>Календарно-тематическое планирование. География. 9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              По плану 68 часов 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pStyle w:val="5"/>
              <w:jc w:val="center"/>
              <w:rPr>
                <w:sz w:val="24"/>
                <w:szCs w:val="24"/>
              </w:rPr>
            </w:pPr>
            <w:r w:rsidRPr="00B936A8">
              <w:rPr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Формы организации урока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E36B3" w:rsidRPr="008A0D5A" w:rsidRDefault="008E36B3" w:rsidP="00DF118C">
            <w:pPr>
              <w:pStyle w:val="4"/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8A0D5A">
              <w:rPr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02.09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1.Политическая карта Евразии. Государства Евразии (обзор).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картой Евразии. Обзор государств континента.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картой.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rPr>
          <w:cantSplit/>
          <w:trHeight w:val="2374"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36B3" w:rsidRPr="008B4824" w:rsidRDefault="002A5BEE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Великобритания (Соединённое Королевство Великобритании и Северной Ирландии): географическое положение, природа, экономика.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Обычаи, культура и традиции страны.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Западной Европы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E36B3" w:rsidRPr="008B4824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Великобритания: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:rsidR="008E36B3" w:rsidRPr="008B4824" w:rsidRDefault="002A5BEE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Франция (Французская Республика): географическое положение, природа, экономика.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Обычаи, культура и традиции страны.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E36B3" w:rsidRPr="008B4824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Франция: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E36B3" w:rsidRPr="008B4824" w:rsidRDefault="002A5BEE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Германия (Федеративная Республика Германия).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E36B3" w:rsidRPr="008B4824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Австрия (Австрийская Республика). Швейцария (Швейцарская Конфедерация).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E36B3" w:rsidRPr="00B936A8" w:rsidRDefault="002A5BEE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Испания (Королевство Испания). Португалия (Португальская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Южной Европы и их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Италия (Итальянская Республика):  географическое положение, природа, экономика.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E36B3" w:rsidRDefault="002A5BEE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Италия: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Крупные города. Население, культура, обычаи и традиции. Народные праздники.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07.09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Греция (Греческая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E36B3" w:rsidRDefault="002A5BEE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14.10</w:t>
            </w:r>
          </w:p>
        </w:tc>
        <w:tc>
          <w:tcPr>
            <w:tcW w:w="3402" w:type="dxa"/>
            <w:gridSpan w:val="2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 с политической и физической картой.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19.10</w:t>
            </w:r>
          </w:p>
        </w:tc>
        <w:tc>
          <w:tcPr>
            <w:tcW w:w="3402" w:type="dxa"/>
            <w:gridSpan w:val="2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8E36B3" w:rsidRDefault="002A5BEE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3402" w:type="dxa"/>
            <w:gridSpan w:val="2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.10</w:t>
            </w:r>
          </w:p>
        </w:tc>
        <w:tc>
          <w:tcPr>
            <w:tcW w:w="3402" w:type="dxa"/>
            <w:gridSpan w:val="2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1F1471" w:rsidRPr="00B936A8" w:rsidTr="00DF118C">
        <w:tc>
          <w:tcPr>
            <w:tcW w:w="709" w:type="dxa"/>
          </w:tcPr>
          <w:p w:rsidR="001F1471" w:rsidRDefault="001F1471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1471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1F1471" w:rsidRDefault="001F1471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1471" w:rsidRPr="00B936A8" w:rsidRDefault="001F1471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1471" w:rsidRPr="00B936A8" w:rsidRDefault="001F1471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1471" w:rsidRDefault="001F1471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6B3" w:rsidRPr="00B936A8" w:rsidTr="00DF118C">
        <w:tc>
          <w:tcPr>
            <w:tcW w:w="13892" w:type="dxa"/>
            <w:gridSpan w:val="7"/>
          </w:tcPr>
          <w:p w:rsidR="008E36B3" w:rsidRPr="004456DF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6DF">
              <w:rPr>
                <w:rFonts w:ascii="Times New Roman" w:hAnsi="Times New Roman"/>
                <w:b/>
                <w:sz w:val="24"/>
                <w:szCs w:val="24"/>
              </w:rPr>
              <w:t>2-я четверть</w:t>
            </w:r>
          </w:p>
        </w:tc>
      </w:tr>
      <w:tr w:rsidR="008E36B3" w:rsidRPr="00B936A8" w:rsidTr="00DF118C">
        <w:trPr>
          <w:gridAfter w:val="4"/>
          <w:wAfter w:w="10915" w:type="dxa"/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.11</w:t>
            </w:r>
          </w:p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Норвегия (Королевство Норвегия).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Северной Европы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11.11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Швеция (Королевство Швеция).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58-61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Финляндия (Финляндская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62-65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18.11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Польша (Республика Польша). Чехия (Чешская Республика).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Словакия (Словацкая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68-74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Восточной Европы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Венгрия (Венгерская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74-77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25.11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Румыния (Республика Румыния)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. 78-81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Болгария (Республика Болгария).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02.12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Югославия.  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82-84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Работа с политической и физической картой. 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Албания (Республика Албания).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Эстония (Эстонская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84-87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Латвия (Латвийская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87-91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Литва (Литовская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91-94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Белоруссия (Республика Беларусь).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с. 95-98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Украина.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99-102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.12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пройденному материалу.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28.12</w:t>
            </w:r>
          </w:p>
        </w:tc>
        <w:tc>
          <w:tcPr>
            <w:tcW w:w="3402" w:type="dxa"/>
            <w:gridSpan w:val="2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c>
          <w:tcPr>
            <w:tcW w:w="13892" w:type="dxa"/>
            <w:gridSpan w:val="7"/>
          </w:tcPr>
          <w:p w:rsidR="008E36B3" w:rsidRPr="00E0253B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253B">
              <w:rPr>
                <w:rFonts w:ascii="Times New Roman" w:hAnsi="Times New Roman"/>
                <w:b/>
                <w:sz w:val="24"/>
                <w:szCs w:val="24"/>
              </w:rPr>
              <w:t>3-я четверть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09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Молдавия (Республика Молдова).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103-105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Казахстан (Республика Казахстан).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108-111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Центральной Азии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Узбекистан (Республика Узбекистан).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112-115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Туркмения (Туркменистан).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116-119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Киргизия (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Кыргызская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120-123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trHeight w:val="1270"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Таджикистан (Республика Таджикистан).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123-127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30.01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Грузия (Республика Грузия).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127-132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Юго-Западной Азии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03.02</w:t>
            </w:r>
          </w:p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Азербайджан (Азербайджанская Республика</w:t>
            </w:r>
            <w:proofErr w:type="gramEnd"/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133-136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Работа с политической и физической картой.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Армения (Республика Армения).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136-139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Турция (Республика Турция).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140-143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1F1471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Ирак (Республика Ирак).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144-146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Иран (Исламская Республика Иран).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147-149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Афганистан (Исламское Государство Афганистан).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149-151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Индия (Республика Индия): географическое положение, природа, экономика.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154-157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Южной Азии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27.02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Индия: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157-161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03.03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Китай (Китайская Народная Республика): географическое положение, природа, экономика.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162-166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Восточной Азии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8E36B3" w:rsidRDefault="001F1471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06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К.Р.за 3-ю четверть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3402" w:type="dxa"/>
            <w:gridSpan w:val="2"/>
          </w:tcPr>
          <w:p w:rsidR="008E36B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rPr>
          <w:cantSplit/>
          <w:trHeight w:val="882"/>
        </w:trPr>
        <w:tc>
          <w:tcPr>
            <w:tcW w:w="709" w:type="dxa"/>
          </w:tcPr>
          <w:p w:rsidR="008E36B3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3402" w:type="dxa"/>
            <w:gridSpan w:val="2"/>
          </w:tcPr>
          <w:p w:rsidR="008E36B3" w:rsidRPr="00FE6C43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6C4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8E36B3" w:rsidRPr="00852D4E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Китай: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167-170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.03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Монголия (Монгольская Народная Республика).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171-174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2721FF" w:rsidRPr="00B936A8" w:rsidTr="005A1F5C">
        <w:tc>
          <w:tcPr>
            <w:tcW w:w="13892" w:type="dxa"/>
            <w:gridSpan w:val="7"/>
          </w:tcPr>
          <w:p w:rsidR="002721FF" w:rsidRPr="002721FF" w:rsidRDefault="002721FF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21FF">
              <w:rPr>
                <w:rFonts w:ascii="Times New Roman" w:hAnsi="Times New Roman"/>
                <w:b/>
                <w:sz w:val="24"/>
                <w:szCs w:val="24"/>
              </w:rPr>
              <w:t>4-я четверть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03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.04</w:t>
            </w:r>
          </w:p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Корея (Корейская Народно-Демократическая Республика и Республика Корея).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с. 175-179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36A8">
              <w:rPr>
                <w:rFonts w:ascii="Times New Roman" w:hAnsi="Times New Roman"/>
                <w:sz w:val="24"/>
                <w:szCs w:val="24"/>
              </w:rPr>
              <w:lastRenderedPageBreak/>
              <w:t>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Япония: географическое положение, природа, экономика.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179-182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 w:val="restart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Япония: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183-185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vMerge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Вьетнам (Социалистическая Республика Вьетнам).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190-191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 Юго-Восточной Азии и их столиц.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2721FF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Лаос (Лаосская Народно-Демократическая Республика). Таиланд (Королевство Таиланд).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188-193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положение. Столица. Крупные города.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 Население, культура, обычаи и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политической и физической картой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пройденным темам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Россия (Российская Федерация) – крупнейшее государство Евразии.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с. 194, 196-198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Географическое положение. Столица.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Политическое устройство. Население. Природные условия. Полезные ископаемые. Развитие промышленности и </w:t>
            </w:r>
            <w:proofErr w:type="spellStart"/>
            <w:r w:rsidRPr="00B936A8">
              <w:rPr>
                <w:rFonts w:ascii="Times New Roman" w:hAnsi="Times New Roman"/>
                <w:sz w:val="24"/>
                <w:szCs w:val="24"/>
              </w:rPr>
              <w:t>с\х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государства и его столицы.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28.04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Сухопутные и морские границы России (повторение).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«Путешествие» по карте по сухопутным и морским границам России.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физической картой России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05.05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Административное деление России (повторение).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Субъекты РФ (области, округа, республики).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физической картой России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12.05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Столица, крупные города России. Обобщающий урок.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«Заочное путешествие» по городам РФ.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Работа с физической картой России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История возникновения нашего края.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История возникновения. Первые поселенцы. Основатель.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  <w:trHeight w:val="373"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8E36B3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  <w:r w:rsidR="008E36B3">
              <w:rPr>
                <w:rFonts w:ascii="Times New Roman" w:eastAsia="Times New Roman" w:hAnsi="Times New Roman"/>
                <w:lang w:eastAsia="ru-RU"/>
              </w:rPr>
              <w:t>.05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Положение на карте области. Границы. Поверхность.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 области. Пограничные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Вычерчивание контура Ростовской области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2721FF" w:rsidRPr="00B936A8" w:rsidTr="00DF118C">
        <w:trPr>
          <w:cantSplit/>
          <w:trHeight w:val="373"/>
        </w:trPr>
        <w:tc>
          <w:tcPr>
            <w:tcW w:w="709" w:type="dxa"/>
          </w:tcPr>
          <w:p w:rsidR="002721FF" w:rsidRDefault="002721FF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2721FF" w:rsidRDefault="002721FF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22.05</w:t>
            </w:r>
          </w:p>
        </w:tc>
        <w:tc>
          <w:tcPr>
            <w:tcW w:w="3402" w:type="dxa"/>
            <w:gridSpan w:val="2"/>
          </w:tcPr>
          <w:p w:rsidR="002721FF" w:rsidRPr="00B936A8" w:rsidRDefault="002721FF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709" w:type="dxa"/>
          </w:tcPr>
          <w:p w:rsidR="002721FF" w:rsidRPr="00B936A8" w:rsidRDefault="002721FF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721FF" w:rsidRPr="00B936A8" w:rsidRDefault="002721FF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21FF" w:rsidRDefault="002721FF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34" w:type="dxa"/>
          </w:tcPr>
          <w:p w:rsidR="008E36B3" w:rsidRDefault="008E36B3" w:rsidP="00DF11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24.05</w:t>
            </w: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Климат. Предсказания погоды по местным признакам. Народные приметы.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Климат</w:t>
            </w:r>
            <w:r>
              <w:rPr>
                <w:rFonts w:ascii="Times New Roman" w:hAnsi="Times New Roman"/>
                <w:sz w:val="24"/>
                <w:szCs w:val="24"/>
              </w:rPr>
              <w:t>ические особенности Южного региона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>. Народные приметы погоды.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Полезные ископаемые и почвы нашей местности.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Месторождения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полезных ископаемых Ростовской области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spellEnd"/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, группы пол. ископаемых и почв Южного Урала.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Обозначение </w:t>
            </w:r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6A8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936A8">
              <w:rPr>
                <w:rFonts w:ascii="Times New Roman" w:hAnsi="Times New Roman"/>
                <w:sz w:val="24"/>
                <w:szCs w:val="24"/>
              </w:rPr>
              <w:t>\карте</w:t>
            </w:r>
            <w:proofErr w:type="spellEnd"/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месторождений полезных ископаемых. 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>ПР.Р.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Реки, пруды, озёра, каналы нашей местности. Водоснабжение нашего края питьевой водой. Охрана водоёмов.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Водоёмы Ростовской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области, проблемы водоснабжения, охраны водоёмов.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Запись в тетра</w:t>
            </w:r>
            <w:r>
              <w:rPr>
                <w:rFonts w:ascii="Times New Roman" w:hAnsi="Times New Roman"/>
                <w:sz w:val="24"/>
                <w:szCs w:val="24"/>
              </w:rPr>
              <w:t>ди названий водоёмов Ростовской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УФНЗ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Растительный мир нашего края. Красная книга. Охрана растительного мира.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обенности рас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ира Южного региона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>. Заповедник. Охрана растений.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Запись в тетрадь названий растений.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</w:t>
            </w:r>
            <w:proofErr w:type="spellEnd"/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Животный мир нашей местности. Вред природе, наносимый браконьерами. Красная книга. Помощь зимующим птицам. Заповедники, заказники.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обенности жив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ира Южного региона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>. Заповедник. Охрана животных.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Запись в тетрадь названий животных.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Население нашей области. Его состав. Национальные обычаи, традиции, костюмы, фольклорные песни и танцы, национальная кухня.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Особенности н</w:t>
            </w:r>
            <w:r>
              <w:rPr>
                <w:rFonts w:ascii="Times New Roman" w:hAnsi="Times New Roman"/>
                <w:sz w:val="24"/>
                <w:szCs w:val="24"/>
              </w:rPr>
              <w:t>ационального состава Ростовской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 xml:space="preserve"> области. Народные традиции.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Промышленность нашей местности. Ближайшее промышленное предприятие, где могут работать выпускники школы.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Особенности развития промышленности нашего города. Перспективы трудоустройства.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Специализация сельского хозяйства.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 xml:space="preserve">Особенности сельского </w:t>
            </w:r>
            <w:r>
              <w:rPr>
                <w:rFonts w:ascii="Times New Roman" w:hAnsi="Times New Roman"/>
                <w:sz w:val="24"/>
                <w:szCs w:val="24"/>
              </w:rPr>
              <w:t>хозяйства Южного региона</w:t>
            </w:r>
            <w:r w:rsidRPr="00B936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Транспорт нашего края.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Развитие транспортной системы области.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Архитектурно-исторические и культурные памятники нашего края. Обобщающий урок «Моя малая Родина».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Особенности архитектуры города.</w:t>
            </w:r>
          </w:p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36B3" w:rsidRPr="00B936A8" w:rsidTr="00DF118C">
        <w:trPr>
          <w:cantSplit/>
        </w:trPr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Контрольная работа за год</w:t>
            </w:r>
          </w:p>
        </w:tc>
        <w:tc>
          <w:tcPr>
            <w:tcW w:w="709" w:type="dxa"/>
          </w:tcPr>
          <w:p w:rsidR="008E36B3" w:rsidRPr="00B936A8" w:rsidRDefault="008E36B3" w:rsidP="00DF11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6A8">
              <w:rPr>
                <w:rFonts w:ascii="Times New Roman" w:hAnsi="Times New Roman"/>
                <w:sz w:val="24"/>
                <w:szCs w:val="24"/>
              </w:rPr>
              <w:t>Контрольная работа за четверть</w:t>
            </w:r>
            <w:r w:rsidRPr="00B936A8">
              <w:rPr>
                <w:rFonts w:ascii="Times New Roman" w:hAnsi="Times New Roman"/>
                <w:b/>
                <w:sz w:val="24"/>
                <w:szCs w:val="24"/>
              </w:rPr>
              <w:t xml:space="preserve"> ПР.Р.</w:t>
            </w:r>
          </w:p>
        </w:tc>
        <w:tc>
          <w:tcPr>
            <w:tcW w:w="1559" w:type="dxa"/>
          </w:tcPr>
          <w:p w:rsidR="008E36B3" w:rsidRPr="00B936A8" w:rsidRDefault="008E36B3" w:rsidP="00DF1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36B3" w:rsidRPr="00B936A8" w:rsidRDefault="008E36B3" w:rsidP="008E36B3">
      <w:pPr>
        <w:rPr>
          <w:sz w:val="24"/>
          <w:szCs w:val="24"/>
        </w:rPr>
      </w:pPr>
    </w:p>
    <w:p w:rsidR="008E36B3" w:rsidRDefault="008E36B3" w:rsidP="008E36B3"/>
    <w:p w:rsidR="00231FFD" w:rsidRDefault="00231FFD"/>
    <w:sectPr w:rsidR="00231FFD" w:rsidSect="00DF11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36B3"/>
    <w:rsid w:val="001F1471"/>
    <w:rsid w:val="00231FFD"/>
    <w:rsid w:val="002721FF"/>
    <w:rsid w:val="002A5BEE"/>
    <w:rsid w:val="00654552"/>
    <w:rsid w:val="008E36B3"/>
    <w:rsid w:val="00960699"/>
    <w:rsid w:val="00DF118C"/>
    <w:rsid w:val="00F35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E36B3"/>
    <w:pPr>
      <w:keepNext/>
      <w:spacing w:after="0" w:line="240" w:lineRule="auto"/>
      <w:outlineLvl w:val="0"/>
    </w:pPr>
    <w:rPr>
      <w:rFonts w:ascii="Arial" w:eastAsia="Times New Roman" w:hAnsi="Arial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E36B3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8E36B3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6B3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E36B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8E36B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2537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ПСШ №2</cp:lastModifiedBy>
  <cp:revision>2</cp:revision>
  <dcterms:created xsi:type="dcterms:W3CDTF">2006-12-31T21:35:00Z</dcterms:created>
  <dcterms:modified xsi:type="dcterms:W3CDTF">2006-12-31T21:35:00Z</dcterms:modified>
</cp:coreProperties>
</file>